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A1E4" w14:textId="29AB60E1" w:rsidR="0061186D" w:rsidRPr="00DA1FB1" w:rsidRDefault="0061186D" w:rsidP="0019690A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  <w:r w:rsidRPr="00DA1FB1">
        <w:rPr>
          <w:rFonts w:ascii="Calibri" w:hAnsi="Calibri"/>
          <w:b/>
          <w:lang w:val="en-US"/>
        </w:rPr>
        <w:object w:dxaOrig="946" w:dyaOrig="780" w14:anchorId="4DCC9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6" o:title=""/>
          </v:shape>
          <o:OLEObject Type="Embed" ProgID="Word.Picture.8" ShapeID="_x0000_i1025" DrawAspect="Content" ObjectID="_1738210346" r:id="rId7"/>
        </w:object>
      </w:r>
    </w:p>
    <w:p w14:paraId="2D289B7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ΕΛΛΗΝΙΚΗ ΔΗΜΟΚΡΑΤΙΑ</w:t>
      </w:r>
    </w:p>
    <w:p w14:paraId="09E02262" w14:textId="77777777"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ΥΠΟΥΡ</w:t>
      </w:r>
      <w:r w:rsidR="00664028">
        <w:rPr>
          <w:rStyle w:val="Emphasis1"/>
          <w:rFonts w:ascii="Calibri" w:hAnsi="Calibri" w:cs="Arial"/>
          <w:b/>
          <w:i w:val="0"/>
        </w:rPr>
        <w:t>ΓΕΙΟ ΠΑΙΔΕΙΑΣ ΚΑΙ ΘΡΗΣΚΕΥΜΑΤΩΝ</w:t>
      </w:r>
      <w:r w:rsidRPr="00DA1FB1">
        <w:rPr>
          <w:rStyle w:val="Emphasis1"/>
          <w:rFonts w:ascii="Calibri" w:hAnsi="Calibri" w:cs="Arial"/>
          <w:b/>
          <w:i w:val="0"/>
        </w:rPr>
        <w:t xml:space="preserve">                     </w:t>
      </w:r>
    </w:p>
    <w:p w14:paraId="7693C564" w14:textId="77777777" w:rsidR="0061186D" w:rsidRPr="00DA1FB1" w:rsidRDefault="0061186D" w:rsidP="00C15DA2">
      <w:pPr>
        <w:pStyle w:val="3"/>
        <w:spacing w:line="240" w:lineRule="auto"/>
        <w:ind w:right="5527" w:hanging="284"/>
        <w:rPr>
          <w:rFonts w:ascii="Calibri" w:hAnsi="Calibri" w:cs="Arial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0" w:name="_Toc337631761"/>
      <w:r w:rsidRPr="00DA1FB1">
        <w:rPr>
          <w:rFonts w:ascii="Calibri" w:hAnsi="Calibri" w:cs="Arial"/>
          <w:sz w:val="20"/>
        </w:rPr>
        <w:t>ΠΕΡΙΦΕΡΕΙΑΚΗ ΔΙΕΥΘΥΝΣΗ</w:t>
      </w:r>
      <w:bookmarkEnd w:id="0"/>
    </w:p>
    <w:p w14:paraId="1E088B96" w14:textId="77777777" w:rsidR="0061186D" w:rsidRPr="00DA1FB1" w:rsidRDefault="0061186D" w:rsidP="00C15DA2">
      <w:pPr>
        <w:pStyle w:val="3"/>
        <w:tabs>
          <w:tab w:val="left" w:pos="3686"/>
        </w:tabs>
        <w:spacing w:line="240" w:lineRule="auto"/>
        <w:ind w:right="5527" w:hanging="284"/>
        <w:rPr>
          <w:rFonts w:ascii="Calibri" w:hAnsi="Calibri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1" w:name="_Toc337631762"/>
      <w:r w:rsidRPr="00DA1FB1">
        <w:rPr>
          <w:rFonts w:ascii="Calibri" w:hAnsi="Calibri" w:cs="Arial"/>
          <w:sz w:val="20"/>
        </w:rPr>
        <w:t>Π/ΘΜΙΑΣ &amp; Δ/ΘΜΙΑΣ ΕΚ</w:t>
      </w:r>
      <w:r>
        <w:rPr>
          <w:rFonts w:ascii="Calibri" w:hAnsi="Calibri" w:cs="Arial"/>
          <w:sz w:val="20"/>
        </w:rPr>
        <w:t>Π/ΣΗΣ</w:t>
      </w:r>
      <w:r w:rsidRPr="00DA1FB1">
        <w:rPr>
          <w:rFonts w:ascii="Calibri" w:hAnsi="Calibri" w:cs="Arial"/>
          <w:sz w:val="20"/>
        </w:rPr>
        <w:t xml:space="preserve"> ΑΤΤΙΚΗΣ</w:t>
      </w:r>
      <w:bookmarkEnd w:id="1"/>
    </w:p>
    <w:p w14:paraId="48DFAF84" w14:textId="77777777" w:rsidR="0061186D" w:rsidRDefault="0061186D" w:rsidP="00D83623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DA1FB1">
        <w:rPr>
          <w:rFonts w:ascii="Calibri" w:hAnsi="Calibri" w:cs="Arial"/>
          <w:b/>
          <w:sz w:val="20"/>
          <w:szCs w:val="20"/>
        </w:rPr>
        <w:t xml:space="preserve">Δ/ΝΣΗ Δ/ΘΜΙΑΣ ΕΚΠ/ΣΗΣ </w:t>
      </w:r>
      <w:r>
        <w:rPr>
          <w:rFonts w:ascii="Calibri" w:hAnsi="Calibri" w:cs="Arial"/>
          <w:b/>
          <w:sz w:val="20"/>
          <w:szCs w:val="20"/>
        </w:rPr>
        <w:t>ΑΝ</w:t>
      </w:r>
      <w:r w:rsidRPr="00DA1FB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ΑΤΤΙΚΗΣ</w:t>
      </w:r>
    </w:p>
    <w:p w14:paraId="485D335E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ΓΕΝΙΚΟ ΛΥΚΕΙΟ ΒΟΥΛΙΑΓΜΕΝΗΣ</w:t>
      </w:r>
      <w:r w:rsidRPr="00DA1FB1">
        <w:rPr>
          <w:rFonts w:ascii="Calibri" w:hAnsi="Calibri" w:cs="Arial"/>
          <w:b/>
          <w:sz w:val="20"/>
          <w:szCs w:val="20"/>
        </w:rPr>
        <w:t xml:space="preserve"> </w:t>
      </w:r>
    </w:p>
    <w:p w14:paraId="3A8883E0" w14:textId="77777777" w:rsidR="0061186D" w:rsidRDefault="0061186D" w:rsidP="00C15DA2">
      <w:pPr>
        <w:ind w:right="5527" w:hanging="284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Λ. </w:t>
      </w:r>
      <w:proofErr w:type="spellStart"/>
      <w:r>
        <w:rPr>
          <w:rFonts w:ascii="Calibri" w:hAnsi="Calibri" w:cs="Arial"/>
          <w:sz w:val="20"/>
          <w:szCs w:val="20"/>
        </w:rPr>
        <w:t>Καβουρίου</w:t>
      </w:r>
      <w:proofErr w:type="spellEnd"/>
      <w:r>
        <w:rPr>
          <w:rFonts w:ascii="Calibri" w:hAnsi="Calibri" w:cs="Arial"/>
          <w:sz w:val="20"/>
          <w:szCs w:val="20"/>
        </w:rPr>
        <w:t xml:space="preserve"> &amp; Έκτορος, 16671 Βουλιαγμένη</w:t>
      </w:r>
    </w:p>
    <w:p w14:paraId="22380357" w14:textId="77777777" w:rsidR="0061186D" w:rsidRDefault="0061186D" w:rsidP="006A3ABB">
      <w:pPr>
        <w:ind w:right="5527" w:hanging="284"/>
        <w:jc w:val="center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</w:rPr>
        <w:t>Τηλ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>.:</w:t>
      </w:r>
      <w:proofErr w:type="gramStart"/>
      <w:r w:rsidRPr="00DA1FB1">
        <w:rPr>
          <w:rFonts w:ascii="Calibri" w:hAnsi="Calibri" w:cs="Arial"/>
          <w:sz w:val="20"/>
          <w:szCs w:val="20"/>
          <w:lang w:val="en-US"/>
        </w:rPr>
        <w:t>2109670967</w:t>
      </w:r>
      <w:r w:rsidR="006A3ABB">
        <w:rPr>
          <w:rFonts w:ascii="Calibri" w:hAnsi="Calibri" w:cs="Arial"/>
          <w:sz w:val="20"/>
          <w:szCs w:val="20"/>
          <w:lang w:val="en-US"/>
        </w:rPr>
        <w:t xml:space="preserve">  -</w:t>
      </w:r>
      <w:proofErr w:type="gramEnd"/>
      <w:r w:rsidR="006A3ABB">
        <w:rPr>
          <w:rFonts w:ascii="Calibri" w:hAnsi="Calibri" w:cs="Arial"/>
          <w:sz w:val="20"/>
          <w:szCs w:val="20"/>
          <w:lang w:val="en-US"/>
        </w:rPr>
        <w:t xml:space="preserve">  </w:t>
      </w:r>
      <w:r>
        <w:rPr>
          <w:rFonts w:ascii="Calibri" w:hAnsi="Calibri" w:cs="Arial"/>
          <w:sz w:val="20"/>
          <w:szCs w:val="20"/>
          <w:lang w:val="en-US"/>
        </w:rPr>
        <w:t>2109670968</w:t>
      </w:r>
    </w:p>
    <w:p w14:paraId="59E4E7B6" w14:textId="77777777" w:rsidR="0061186D" w:rsidRPr="000349BE" w:rsidRDefault="0061186D" w:rsidP="00C15DA2">
      <w:pPr>
        <w:ind w:right="5527" w:hanging="284"/>
        <w:jc w:val="center"/>
        <w:rPr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Email: </w:t>
      </w:r>
      <w:hyperlink r:id="rId8" w:history="1">
        <w:r w:rsidRPr="002E28C0">
          <w:rPr>
            <w:rStyle w:val="-"/>
            <w:rFonts w:ascii="Calibri" w:hAnsi="Calibri" w:cs="Arial"/>
            <w:sz w:val="20"/>
            <w:szCs w:val="20"/>
            <w:lang w:val="en-US"/>
          </w:rPr>
          <w:t>mail@lyk-vouliagm.att.sch.gr</w:t>
        </w:r>
      </w:hyperlink>
    </w:p>
    <w:p w14:paraId="3D9A196B" w14:textId="77777777" w:rsidR="0061186D" w:rsidRPr="00515CDA" w:rsidRDefault="0061186D" w:rsidP="00D83623">
      <w:pPr>
        <w:ind w:right="4819"/>
        <w:rPr>
          <w:rFonts w:ascii="Calibri" w:hAnsi="Calibri" w:cs="Arial"/>
          <w:sz w:val="20"/>
          <w:szCs w:val="20"/>
          <w:lang w:val="en-US"/>
        </w:rPr>
      </w:pPr>
    </w:p>
    <w:p w14:paraId="5BCDF1B7" w14:textId="30E618C7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  <w:lang w:val="en-US"/>
        </w:rPr>
        <w:t xml:space="preserve">                                                                        </w:t>
      </w:r>
      <w:r w:rsidR="00A92B3E" w:rsidRPr="007F5539">
        <w:rPr>
          <w:rFonts w:asciiTheme="minorHAnsi" w:hAnsiTheme="minorHAnsi" w:cstheme="minorHAnsi"/>
          <w:lang w:val="en-US"/>
        </w:rPr>
        <w:t xml:space="preserve">                </w:t>
      </w:r>
      <w:r w:rsidR="000349BE" w:rsidRPr="007F5539">
        <w:rPr>
          <w:rFonts w:asciiTheme="minorHAnsi" w:hAnsiTheme="minorHAnsi" w:cstheme="minorHAnsi"/>
          <w:lang w:val="en-US"/>
        </w:rPr>
        <w:t xml:space="preserve"> </w:t>
      </w:r>
      <w:r w:rsidR="00A92B3E" w:rsidRPr="007F5539">
        <w:rPr>
          <w:rFonts w:asciiTheme="minorHAnsi" w:hAnsiTheme="minorHAnsi" w:cstheme="minorHAnsi"/>
          <w:lang w:val="en-US"/>
        </w:rPr>
        <w:t xml:space="preserve">  </w:t>
      </w:r>
      <w:r w:rsidR="000349BE" w:rsidRPr="007F5539">
        <w:rPr>
          <w:rFonts w:asciiTheme="minorHAnsi" w:hAnsiTheme="minorHAnsi" w:cstheme="minorHAnsi"/>
          <w:lang w:val="en-US"/>
        </w:rPr>
        <w:t xml:space="preserve">                   </w:t>
      </w:r>
      <w:r w:rsidR="000349BE" w:rsidRPr="007F5539">
        <w:rPr>
          <w:rFonts w:asciiTheme="minorHAnsi" w:hAnsiTheme="minorHAnsi" w:cstheme="minorHAnsi"/>
        </w:rPr>
        <w:t xml:space="preserve">Βουλιαγμένη,   </w:t>
      </w:r>
      <w:r w:rsidR="00B93619" w:rsidRPr="007F5539">
        <w:rPr>
          <w:rFonts w:asciiTheme="minorHAnsi" w:hAnsiTheme="minorHAnsi" w:cstheme="minorHAnsi"/>
        </w:rPr>
        <w:t>1</w:t>
      </w:r>
      <w:r w:rsidR="007D0BAF">
        <w:rPr>
          <w:rFonts w:asciiTheme="minorHAnsi" w:hAnsiTheme="minorHAnsi" w:cstheme="minorHAnsi"/>
        </w:rPr>
        <w:t>7</w:t>
      </w:r>
      <w:r w:rsidR="006A3ABB" w:rsidRPr="007F5539">
        <w:rPr>
          <w:rFonts w:asciiTheme="minorHAnsi" w:hAnsiTheme="minorHAnsi" w:cstheme="minorHAnsi"/>
        </w:rPr>
        <w:t>/</w:t>
      </w:r>
      <w:r w:rsidR="007D0BAF">
        <w:rPr>
          <w:rFonts w:asciiTheme="minorHAnsi" w:hAnsiTheme="minorHAnsi" w:cstheme="minorHAnsi"/>
        </w:rPr>
        <w:t>2</w:t>
      </w:r>
      <w:r w:rsidR="00EA19C0" w:rsidRPr="007F5539">
        <w:rPr>
          <w:rFonts w:asciiTheme="minorHAnsi" w:hAnsiTheme="minorHAnsi" w:cstheme="minorHAnsi"/>
        </w:rPr>
        <w:t>/20</w:t>
      </w:r>
      <w:r w:rsidR="006A3ABB" w:rsidRPr="007F5539">
        <w:rPr>
          <w:rFonts w:asciiTheme="minorHAnsi" w:hAnsiTheme="minorHAnsi" w:cstheme="minorHAnsi"/>
        </w:rPr>
        <w:t>2</w:t>
      </w:r>
      <w:r w:rsidR="007D0BAF">
        <w:rPr>
          <w:rFonts w:asciiTheme="minorHAnsi" w:hAnsiTheme="minorHAnsi" w:cstheme="minorHAnsi"/>
        </w:rPr>
        <w:t>3</w:t>
      </w:r>
    </w:p>
    <w:p w14:paraId="06BEDD24" w14:textId="3133E623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41331" w:rsidRPr="007F5539">
        <w:rPr>
          <w:rFonts w:asciiTheme="minorHAnsi" w:hAnsiTheme="minorHAnsi" w:cstheme="minorHAnsi"/>
        </w:rPr>
        <w:t xml:space="preserve">       </w:t>
      </w:r>
      <w:r w:rsidR="000349BE" w:rsidRPr="007F5539">
        <w:rPr>
          <w:rFonts w:asciiTheme="minorHAnsi" w:hAnsiTheme="minorHAnsi" w:cstheme="minorHAnsi"/>
        </w:rPr>
        <w:t xml:space="preserve">                 </w:t>
      </w:r>
      <w:r w:rsidR="00D41331" w:rsidRPr="007F5539">
        <w:rPr>
          <w:rFonts w:asciiTheme="minorHAnsi" w:hAnsiTheme="minorHAnsi" w:cstheme="minorHAnsi"/>
        </w:rPr>
        <w:t xml:space="preserve">   </w:t>
      </w:r>
      <w:r w:rsidR="000349BE" w:rsidRPr="007F5539">
        <w:rPr>
          <w:rFonts w:asciiTheme="minorHAnsi" w:hAnsiTheme="minorHAnsi" w:cstheme="minorHAnsi"/>
        </w:rPr>
        <w:t xml:space="preserve"> </w:t>
      </w:r>
      <w:r w:rsidR="00D41331" w:rsidRPr="007F5539">
        <w:rPr>
          <w:rFonts w:asciiTheme="minorHAnsi" w:hAnsiTheme="minorHAnsi" w:cstheme="minorHAnsi"/>
        </w:rPr>
        <w:t>Αρ</w:t>
      </w:r>
      <w:r w:rsidR="000349BE" w:rsidRPr="007F5539">
        <w:rPr>
          <w:rFonts w:asciiTheme="minorHAnsi" w:hAnsiTheme="minorHAnsi" w:cstheme="minorHAnsi"/>
        </w:rPr>
        <w:t xml:space="preserve">. </w:t>
      </w:r>
      <w:proofErr w:type="spellStart"/>
      <w:r w:rsidR="000349BE" w:rsidRPr="007F5539">
        <w:rPr>
          <w:rFonts w:asciiTheme="minorHAnsi" w:hAnsiTheme="minorHAnsi" w:cstheme="minorHAnsi"/>
        </w:rPr>
        <w:t>Πρωτ</w:t>
      </w:r>
      <w:proofErr w:type="spellEnd"/>
      <w:r w:rsidR="00D41331" w:rsidRPr="007F5539">
        <w:rPr>
          <w:rFonts w:asciiTheme="minorHAnsi" w:hAnsiTheme="minorHAnsi" w:cstheme="minorHAnsi"/>
        </w:rPr>
        <w:t xml:space="preserve">:  </w:t>
      </w:r>
      <w:r w:rsidRPr="007F5539">
        <w:rPr>
          <w:rFonts w:asciiTheme="minorHAnsi" w:hAnsiTheme="minorHAnsi" w:cstheme="minorHAnsi"/>
        </w:rPr>
        <w:t xml:space="preserve"> </w:t>
      </w:r>
      <w:r w:rsidR="007D0BAF">
        <w:rPr>
          <w:rFonts w:asciiTheme="minorHAnsi" w:hAnsiTheme="minorHAnsi" w:cstheme="minorHAnsi"/>
        </w:rPr>
        <w:t>63</w:t>
      </w:r>
    </w:p>
    <w:p w14:paraId="63365184" w14:textId="77777777" w:rsidR="00E01587" w:rsidRPr="007F5539" w:rsidRDefault="00E01587" w:rsidP="00AB5888">
      <w:pPr>
        <w:jc w:val="both"/>
        <w:rPr>
          <w:rFonts w:asciiTheme="minorHAnsi" w:hAnsiTheme="minorHAnsi" w:cstheme="minorHAnsi"/>
        </w:rPr>
      </w:pPr>
    </w:p>
    <w:p w14:paraId="35E231EF" w14:textId="77777777" w:rsidR="00152D00" w:rsidRPr="007F5539" w:rsidRDefault="00E01587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0349BE" w:rsidRPr="007F5539">
        <w:rPr>
          <w:rFonts w:asciiTheme="minorHAnsi" w:hAnsiTheme="minorHAnsi" w:cstheme="minorHAnsi"/>
        </w:rPr>
        <w:t xml:space="preserve">                      </w:t>
      </w:r>
      <w:r w:rsidRPr="007F5539">
        <w:rPr>
          <w:rFonts w:asciiTheme="minorHAnsi" w:hAnsiTheme="minorHAnsi" w:cstheme="minorHAnsi"/>
        </w:rPr>
        <w:t xml:space="preserve">Προς:  </w:t>
      </w:r>
      <w:r w:rsidR="00E57883" w:rsidRPr="007F5539">
        <w:rPr>
          <w:rFonts w:asciiTheme="minorHAnsi" w:hAnsiTheme="minorHAnsi" w:cstheme="minorHAnsi"/>
        </w:rPr>
        <w:t>Τ</w:t>
      </w:r>
      <w:r w:rsidR="00152D00" w:rsidRPr="007F5539">
        <w:rPr>
          <w:rFonts w:asciiTheme="minorHAnsi" w:hAnsiTheme="minorHAnsi" w:cstheme="minorHAnsi"/>
        </w:rPr>
        <w:t>ουριστικά γραφεία μέσω</w:t>
      </w:r>
      <w:r w:rsidR="00E57883" w:rsidRPr="007F5539">
        <w:rPr>
          <w:rFonts w:asciiTheme="minorHAnsi" w:hAnsiTheme="minorHAnsi" w:cstheme="minorHAnsi"/>
        </w:rPr>
        <w:t xml:space="preserve"> της ΔΔΕ </w:t>
      </w:r>
      <w:r w:rsidR="00152D00" w:rsidRPr="007F5539">
        <w:rPr>
          <w:rFonts w:asciiTheme="minorHAnsi" w:hAnsiTheme="minorHAnsi" w:cstheme="minorHAnsi"/>
        </w:rPr>
        <w:t xml:space="preserve">                                 </w:t>
      </w:r>
    </w:p>
    <w:p w14:paraId="41A276C4" w14:textId="77777777" w:rsidR="000349BE" w:rsidRPr="007F5539" w:rsidRDefault="00152D00" w:rsidP="000349BE">
      <w:pPr>
        <w:jc w:val="both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E57883" w:rsidRPr="007F5539">
        <w:rPr>
          <w:rFonts w:asciiTheme="minorHAnsi" w:hAnsiTheme="minorHAnsi" w:cstheme="minorHAnsi"/>
        </w:rPr>
        <w:t>Ανατολικής  Αττικής</w:t>
      </w:r>
    </w:p>
    <w:p w14:paraId="2691B2AC" w14:textId="0D77C170" w:rsidR="007F5539" w:rsidRPr="007F5539" w:rsidRDefault="000349BE" w:rsidP="00D836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539">
        <w:rPr>
          <w:rFonts w:asciiTheme="minorHAnsi" w:hAnsiTheme="minorHAnsi" w:cstheme="minorHAnsi"/>
          <w:b/>
          <w:sz w:val="28"/>
          <w:szCs w:val="28"/>
        </w:rPr>
        <w:t>ΘΕΜΑ</w:t>
      </w:r>
      <w:r w:rsidR="007F5539" w:rsidRPr="007F553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Πρόσκληση εκδήλωσης ενδιαφέροντος ταξιδιωτικών γραφείων για πραγματοποίηση </w:t>
      </w:r>
    </w:p>
    <w:p w14:paraId="10B307FC" w14:textId="7C7D62FC" w:rsidR="00152D00" w:rsidRPr="007F5539" w:rsidRDefault="007F5539" w:rsidP="00D836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πενθήμερης 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>σχολικής εκδρομής</w:t>
      </w:r>
      <w:r w:rsidRPr="007F55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BAF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19690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D0BAF">
        <w:rPr>
          <w:rFonts w:asciiTheme="minorHAnsi" w:hAnsiTheme="minorHAnsi" w:cstheme="minorHAnsi"/>
          <w:b/>
          <w:bCs/>
          <w:sz w:val="22"/>
          <w:szCs w:val="22"/>
        </w:rPr>
        <w:t xml:space="preserve">Β </w:t>
      </w:r>
      <w:r w:rsidRPr="007F5539">
        <w:rPr>
          <w:rFonts w:asciiTheme="minorHAnsi" w:hAnsiTheme="minorHAnsi" w:cstheme="minorHAnsi"/>
          <w:b/>
          <w:bCs/>
          <w:sz w:val="22"/>
          <w:szCs w:val="22"/>
        </w:rPr>
        <w:t>τάξης</w:t>
      </w:r>
    </w:p>
    <w:p w14:paraId="776F26D3" w14:textId="3CC29B4B" w:rsidR="007F5539" w:rsidRPr="007F5539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539">
        <w:rPr>
          <w:rFonts w:asciiTheme="minorHAnsi" w:hAnsiTheme="minorHAnsi" w:cstheme="minorHAns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</w:t>
      </w:r>
      <w:r w:rsidR="006A3ABB" w:rsidRPr="007F5539">
        <w:rPr>
          <w:rFonts w:asciiTheme="minorHAnsi" w:hAnsiTheme="minorHAnsi" w:cstheme="minorHAnsi"/>
          <w:sz w:val="22"/>
          <w:szCs w:val="22"/>
        </w:rPr>
        <w:t xml:space="preserve"> της </w:t>
      </w:r>
      <w:r w:rsidR="007D0BAF">
        <w:rPr>
          <w:rFonts w:asciiTheme="minorHAnsi" w:hAnsiTheme="minorHAnsi" w:cstheme="minorHAnsi"/>
          <w:sz w:val="22"/>
          <w:szCs w:val="22"/>
        </w:rPr>
        <w:t>Α/Β</w:t>
      </w:r>
      <w:r w:rsidR="006A3ABB" w:rsidRPr="007F5539">
        <w:rPr>
          <w:rFonts w:asciiTheme="minorHAnsi" w:hAnsiTheme="minorHAnsi" w:cstheme="minorHAnsi"/>
          <w:sz w:val="22"/>
          <w:szCs w:val="22"/>
        </w:rPr>
        <w:t xml:space="preserve"> τάξης</w:t>
      </w:r>
      <w:r w:rsidR="00EA19C0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756F1D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6A3ABB" w:rsidRPr="007F5539">
        <w:rPr>
          <w:rFonts w:asciiTheme="minorHAnsi" w:hAnsiTheme="minorHAnsi" w:cstheme="minorHAnsi"/>
          <w:sz w:val="22"/>
          <w:szCs w:val="22"/>
        </w:rPr>
        <w:t xml:space="preserve"> του σ</w:t>
      </w:r>
      <w:r w:rsidRPr="007F5539">
        <w:rPr>
          <w:rFonts w:asciiTheme="minorHAnsi" w:hAnsiTheme="minorHAnsi" w:cstheme="minorHAnsi"/>
          <w:sz w:val="22"/>
          <w:szCs w:val="22"/>
        </w:rPr>
        <w:t>χολείου μας</w:t>
      </w:r>
      <w:r w:rsidR="00FB342F" w:rsidRPr="007F5539">
        <w:rPr>
          <w:rFonts w:asciiTheme="minorHAnsi" w:hAnsiTheme="minorHAnsi" w:cstheme="minorHAnsi"/>
          <w:sz w:val="22"/>
          <w:szCs w:val="22"/>
        </w:rPr>
        <w:t xml:space="preserve"> </w:t>
      </w:r>
      <w:r w:rsidR="006A3ABB" w:rsidRPr="00217BA0">
        <w:rPr>
          <w:rFonts w:asciiTheme="minorHAnsi" w:hAnsiTheme="minorHAnsi" w:cstheme="minorHAnsi"/>
          <w:b/>
          <w:bCs/>
          <w:sz w:val="22"/>
          <w:szCs w:val="22"/>
        </w:rPr>
        <w:t>στ</w:t>
      </w:r>
      <w:r w:rsidR="007D0BAF">
        <w:rPr>
          <w:rFonts w:asciiTheme="minorHAnsi" w:hAnsiTheme="minorHAnsi" w:cstheme="minorHAnsi"/>
          <w:b/>
          <w:bCs/>
          <w:sz w:val="22"/>
          <w:szCs w:val="22"/>
        </w:rPr>
        <w:t>ην ΚΑΛΑΜΑΤΑ</w:t>
      </w:r>
      <w:r w:rsidR="00756F1D" w:rsidRPr="00217B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3623" w:rsidRPr="007F553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460CAA" w14:textId="0D9CF771" w:rsidR="00152D00" w:rsidRDefault="00152D00" w:rsidP="00152D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Η προσφορά κατατίθεται κλειστή </w:t>
      </w:r>
      <w:r w:rsidR="00DB620F"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σε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έντυπη μορφή σε </w:t>
      </w:r>
      <w:r w:rsidR="00DB620F"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φάκελο 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στο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>σ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>χολείο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όχι με 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mail</w:t>
      </w:r>
      <w:r w:rsidR="00BE38E1" w:rsidRPr="00BE38E1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BE38E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fax</w:t>
      </w:r>
      <w:r w:rsidRPr="007F553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F574C77" w14:textId="77777777" w:rsidR="007F5539" w:rsidRPr="007F5539" w:rsidRDefault="007F5539" w:rsidP="00152D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09F7C" w14:textId="01D4BD79" w:rsidR="00152D00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253E1">
        <w:rPr>
          <w:rFonts w:asciiTheme="minorHAnsi" w:hAnsiTheme="minorHAnsi" w:cstheme="minorHAnsi"/>
          <w:sz w:val="22"/>
          <w:szCs w:val="22"/>
        </w:rPr>
        <w:t xml:space="preserve">Με κάθε προσφορά κατατίθεται από το ταξιδιωτικό γραφείο απαραιτήτως και Υπεύθυνη Δήλωση ότι διαθέτει, βεβαίωση συνδρομής των νομίμων προϋποθέσεων για τη λειτουργία τουριστικού γραφείου,  η  οποία βρίσκεται σε ισχύ.   </w:t>
      </w:r>
      <w:r w:rsidR="00BE38E1" w:rsidRPr="007253E1">
        <w:rPr>
          <w:rFonts w:asciiTheme="minorHAnsi" w:hAnsiTheme="minorHAnsi" w:cstheme="minorHAnsi"/>
          <w:sz w:val="22"/>
          <w:szCs w:val="22"/>
        </w:rPr>
        <w:t>Επιπλέον, α</w:t>
      </w:r>
      <w:r w:rsidR="007F5539" w:rsidRPr="007253E1">
        <w:rPr>
          <w:rFonts w:asciiTheme="minorHAnsi" w:hAnsiTheme="minorHAnsi" w:cstheme="minorHAnsi"/>
          <w:sz w:val="22"/>
          <w:szCs w:val="22"/>
        </w:rPr>
        <w:t xml:space="preserve">παραιτήτως χρειάζεται έγγραφη διαθεσιμότητα του ξενοδοχείου στο όνομα του σχολείου μας για την </w:t>
      </w:r>
      <w:proofErr w:type="spellStart"/>
      <w:r w:rsidR="007F5539" w:rsidRPr="007253E1">
        <w:rPr>
          <w:rFonts w:asciiTheme="minorHAnsi" w:hAnsiTheme="minorHAnsi" w:cstheme="minorHAnsi"/>
          <w:sz w:val="22"/>
          <w:szCs w:val="22"/>
        </w:rPr>
        <w:t>προκράτηση</w:t>
      </w:r>
      <w:proofErr w:type="spellEnd"/>
      <w:r w:rsidR="007F5539" w:rsidRPr="007253E1">
        <w:rPr>
          <w:rFonts w:asciiTheme="minorHAnsi" w:hAnsiTheme="minorHAnsi" w:cstheme="minorHAnsi"/>
          <w:sz w:val="22"/>
          <w:szCs w:val="22"/>
        </w:rPr>
        <w:t xml:space="preserve"> των δωματίων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F553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B281A3" w14:textId="77777777" w:rsidR="007F5539" w:rsidRPr="007F5539" w:rsidRDefault="007F5539" w:rsidP="00152D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152D00" w:rsidRPr="007F5539" w14:paraId="57BEA309" w14:textId="77777777" w:rsidTr="006D44A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34E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6729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F5539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6B5F0" w14:textId="18C84176" w:rsidR="00152D00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ΓΕ</w:t>
            </w:r>
            <w:r w:rsidR="007F5539">
              <w:rPr>
                <w:rFonts w:asciiTheme="minorHAnsi" w:hAnsiTheme="minorHAnsi" w:cstheme="minorHAnsi"/>
              </w:rPr>
              <w:t xml:space="preserve">ΝΙΚΟ ΛΥΚΕΙΟ </w:t>
            </w:r>
            <w:r w:rsidRPr="007F5539">
              <w:rPr>
                <w:rFonts w:asciiTheme="minorHAnsi" w:hAnsiTheme="minorHAnsi" w:cstheme="minorHAnsi"/>
              </w:rPr>
              <w:t xml:space="preserve"> ΒΟΥΛΙΑΓΜΕΝΗΣ</w:t>
            </w:r>
          </w:p>
        </w:tc>
      </w:tr>
      <w:tr w:rsidR="00152D00" w:rsidRPr="007F5539" w14:paraId="39EAE3CE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16B02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044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87F8B" w14:textId="3F01E812" w:rsidR="00152D00" w:rsidRPr="007F5539" w:rsidRDefault="007D0BAF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ΚΑΛΑΜΑΤΑ</w:t>
            </w:r>
          </w:p>
          <w:p w14:paraId="4341F095" w14:textId="65366E59" w:rsidR="00756F1D" w:rsidRPr="007D0BAF" w:rsidRDefault="006A3ABB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 w:rsidRPr="007F5539">
              <w:rPr>
                <w:rFonts w:asciiTheme="minorHAnsi" w:hAnsiTheme="minorHAnsi" w:cstheme="minorHAnsi"/>
                <w:b/>
              </w:rPr>
              <w:t>2</w:t>
            </w:r>
            <w:r w:rsidR="007D0BAF">
              <w:rPr>
                <w:rFonts w:asciiTheme="minorHAnsi" w:hAnsiTheme="minorHAnsi" w:cstheme="minorHAnsi"/>
                <w:b/>
              </w:rPr>
              <w:t>1</w:t>
            </w:r>
            <w:r w:rsidRPr="007F5539">
              <w:rPr>
                <w:rFonts w:asciiTheme="minorHAnsi" w:hAnsiTheme="minorHAnsi" w:cstheme="minorHAnsi"/>
                <w:b/>
              </w:rPr>
              <w:t>/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Pr="007F5539">
              <w:rPr>
                <w:rFonts w:asciiTheme="minorHAnsi" w:hAnsiTheme="minorHAnsi" w:cstheme="minorHAnsi"/>
                <w:b/>
              </w:rPr>
              <w:t>-2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Pr="007F5539">
              <w:rPr>
                <w:rFonts w:asciiTheme="minorHAnsi" w:hAnsiTheme="minorHAnsi" w:cstheme="minorHAnsi"/>
                <w:b/>
              </w:rPr>
              <w:t>/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  <w:r w:rsidR="00EA19C0" w:rsidRPr="007F5539">
              <w:rPr>
                <w:rFonts w:asciiTheme="minorHAnsi" w:hAnsiTheme="minorHAnsi" w:cstheme="minorHAnsi"/>
                <w:b/>
              </w:rPr>
              <w:t>/202</w:t>
            </w:r>
            <w:r w:rsidR="007D0BAF">
              <w:rPr>
                <w:rFonts w:asciiTheme="minorHAnsi" w:hAnsiTheme="minorHAnsi" w:cstheme="minorHAnsi"/>
                <w:b/>
              </w:rPr>
              <w:t>3</w:t>
            </w:r>
          </w:p>
          <w:p w14:paraId="53B74BFC" w14:textId="77777777" w:rsidR="003E0EF4" w:rsidRPr="007F5539" w:rsidRDefault="003E0EF4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52D00" w:rsidRPr="007F5539" w14:paraId="61B949A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26D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8A0C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1710D" w14:textId="6B9397D9" w:rsidR="005F49D4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Μαθητές</w:t>
            </w:r>
            <w:r w:rsidR="00756F1D"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7D0BAF">
              <w:rPr>
                <w:rFonts w:asciiTheme="minorHAnsi" w:hAnsiTheme="minorHAnsi" w:cstheme="minorHAnsi"/>
              </w:rPr>
              <w:t>120</w:t>
            </w:r>
          </w:p>
          <w:p w14:paraId="66EB08B1" w14:textId="708A6031" w:rsidR="002959D6" w:rsidRPr="007F5539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Καθηγητές</w:t>
            </w:r>
            <w:r w:rsidRPr="007F5539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7D0BAF">
              <w:rPr>
                <w:rFonts w:asciiTheme="minorHAnsi" w:hAnsiTheme="minorHAnsi" w:cstheme="minorHAnsi"/>
              </w:rPr>
              <w:t>6-7</w:t>
            </w:r>
          </w:p>
        </w:tc>
      </w:tr>
      <w:tr w:rsidR="00152D00" w:rsidRPr="007F5539" w14:paraId="6FAF837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DC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D0AF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6EA0B" w14:textId="523F1030" w:rsidR="007F5539" w:rsidRDefault="00E80636" w:rsidP="00EA19C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756F1D" w:rsidRPr="007F5539">
              <w:rPr>
                <w:rFonts w:asciiTheme="minorHAnsi" w:hAnsiTheme="minorHAnsi" w:cstheme="minorHAnsi"/>
              </w:rPr>
              <w:t>Λεωφορεί</w:t>
            </w:r>
            <w:r>
              <w:rPr>
                <w:rFonts w:asciiTheme="minorHAnsi" w:hAnsiTheme="minorHAnsi" w:cstheme="minorHAnsi"/>
              </w:rPr>
              <w:t>α</w:t>
            </w:r>
            <w:r w:rsidR="00D83623" w:rsidRP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>6</w:t>
            </w:r>
            <w:r w:rsidR="008656EC">
              <w:rPr>
                <w:rFonts w:asciiTheme="minorHAnsi" w:hAnsiTheme="minorHAnsi" w:cstheme="minorHAnsi"/>
              </w:rPr>
              <w:t>5</w:t>
            </w:r>
            <w:r w:rsidR="00D83623" w:rsidRPr="007F5539">
              <w:rPr>
                <w:rFonts w:asciiTheme="minorHAnsi" w:hAnsiTheme="minorHAnsi" w:cstheme="minorHAnsi"/>
              </w:rPr>
              <w:t xml:space="preserve"> Θ</w:t>
            </w:r>
            <w:r w:rsidR="00217BA0">
              <w:rPr>
                <w:rFonts w:asciiTheme="minorHAnsi" w:hAnsiTheme="minorHAnsi" w:cstheme="minorHAnsi"/>
              </w:rPr>
              <w:t>Ε</w:t>
            </w:r>
            <w:r w:rsidR="00D83623" w:rsidRPr="007F5539">
              <w:rPr>
                <w:rFonts w:asciiTheme="minorHAnsi" w:hAnsiTheme="minorHAnsi" w:cstheme="minorHAnsi"/>
              </w:rPr>
              <w:t>ΣΕΩΝ</w:t>
            </w:r>
            <w:r w:rsidR="00FB0807" w:rsidRPr="007F5539">
              <w:rPr>
                <w:rFonts w:asciiTheme="minorHAnsi" w:hAnsiTheme="minorHAnsi" w:cstheme="minorHAnsi"/>
              </w:rPr>
              <w:t xml:space="preserve"> </w:t>
            </w:r>
            <w:r w:rsidR="007F5539">
              <w:rPr>
                <w:rFonts w:asciiTheme="minorHAnsi" w:hAnsiTheme="minorHAnsi" w:cstheme="minorHAnsi"/>
              </w:rPr>
              <w:t xml:space="preserve">για </w:t>
            </w:r>
            <w:r w:rsidR="00FB0807" w:rsidRPr="007F5539">
              <w:rPr>
                <w:rFonts w:asciiTheme="minorHAnsi" w:hAnsiTheme="minorHAnsi" w:cstheme="minorHAnsi"/>
              </w:rPr>
              <w:t xml:space="preserve">Βουλιαγμένη- </w:t>
            </w:r>
            <w:r w:rsidR="007D0BAF">
              <w:rPr>
                <w:rFonts w:asciiTheme="minorHAnsi" w:hAnsiTheme="minorHAnsi" w:cstheme="minorHAnsi"/>
              </w:rPr>
              <w:t>ΚΑΛΑΜΑΤΑ</w:t>
            </w:r>
          </w:p>
          <w:p w14:paraId="66CA085B" w14:textId="0004058F" w:rsidR="00152D00" w:rsidRPr="007F5539" w:rsidRDefault="00E80636" w:rsidP="00EA19C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2959D6" w:rsidRPr="007F5539">
              <w:rPr>
                <w:rFonts w:asciiTheme="minorHAnsi" w:hAnsiTheme="minorHAnsi" w:cstheme="minorHAnsi"/>
              </w:rPr>
              <w:t>Λεωφορεί</w:t>
            </w:r>
            <w:r>
              <w:rPr>
                <w:rFonts w:asciiTheme="minorHAnsi" w:hAnsiTheme="minorHAnsi" w:cstheme="minorHAnsi"/>
              </w:rPr>
              <w:t>α</w:t>
            </w:r>
            <w:r w:rsid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>6</w:t>
            </w:r>
            <w:r w:rsidR="008656EC">
              <w:rPr>
                <w:rFonts w:asciiTheme="minorHAnsi" w:hAnsiTheme="minorHAnsi" w:cstheme="minorHAnsi"/>
              </w:rPr>
              <w:t>5</w:t>
            </w:r>
            <w:r w:rsidR="00D83623" w:rsidRPr="007F5539">
              <w:rPr>
                <w:rFonts w:asciiTheme="minorHAnsi" w:hAnsiTheme="minorHAnsi" w:cstheme="minorHAnsi"/>
              </w:rPr>
              <w:t xml:space="preserve"> Θ</w:t>
            </w:r>
            <w:r w:rsidR="00217BA0">
              <w:rPr>
                <w:rFonts w:asciiTheme="minorHAnsi" w:hAnsiTheme="minorHAnsi" w:cstheme="minorHAnsi"/>
              </w:rPr>
              <w:t>Ε</w:t>
            </w:r>
            <w:r w:rsidR="00D83623" w:rsidRPr="007F5539">
              <w:rPr>
                <w:rFonts w:asciiTheme="minorHAnsi" w:hAnsiTheme="minorHAnsi" w:cstheme="minorHAnsi"/>
              </w:rPr>
              <w:t xml:space="preserve">ΣΕΩΝ </w:t>
            </w:r>
            <w:r w:rsidR="002959D6" w:rsidRPr="007F5539">
              <w:rPr>
                <w:rFonts w:asciiTheme="minorHAnsi" w:hAnsiTheme="minorHAnsi" w:cstheme="minorHAnsi"/>
              </w:rPr>
              <w:t xml:space="preserve"> για τις μετα</w:t>
            </w:r>
            <w:r w:rsidR="00756F1D" w:rsidRPr="007F5539">
              <w:rPr>
                <w:rFonts w:asciiTheme="minorHAnsi" w:hAnsiTheme="minorHAnsi" w:cstheme="minorHAnsi"/>
              </w:rPr>
              <w:t>κινήσεις των μ</w:t>
            </w:r>
            <w:r w:rsidR="00FB0807" w:rsidRPr="007F5539">
              <w:rPr>
                <w:rFonts w:asciiTheme="minorHAnsi" w:hAnsiTheme="minorHAnsi" w:cstheme="minorHAnsi"/>
              </w:rPr>
              <w:t>αθητών σε όλη τη διάρκεια της εκδρομής</w:t>
            </w:r>
            <w:r w:rsidR="006A3ABB" w:rsidRPr="007F5539">
              <w:rPr>
                <w:rFonts w:asciiTheme="minorHAnsi" w:hAnsiTheme="minorHAnsi" w:cstheme="minorHAnsi"/>
              </w:rPr>
              <w:t xml:space="preserve"> στην πόλη </w:t>
            </w:r>
            <w:r w:rsidR="007D0BAF">
              <w:rPr>
                <w:rFonts w:asciiTheme="minorHAnsi" w:hAnsiTheme="minorHAnsi" w:cstheme="minorHAnsi"/>
              </w:rPr>
              <w:t>της ΚΑΛΑΜΑΤΑΣ</w:t>
            </w:r>
            <w:r w:rsidR="00DB620F" w:rsidRPr="007F5539">
              <w:rPr>
                <w:rFonts w:asciiTheme="minorHAnsi" w:hAnsiTheme="minorHAnsi" w:cstheme="minorHAnsi"/>
              </w:rPr>
              <w:t xml:space="preserve"> και στους γύρω προορισμούς.  Εκδρομές σε</w:t>
            </w:r>
            <w:r w:rsidR="006A3ABB" w:rsidRP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 xml:space="preserve">καταρράκτες </w:t>
            </w:r>
            <w:proofErr w:type="spellStart"/>
            <w:r w:rsidR="007D0BAF">
              <w:rPr>
                <w:rFonts w:asciiTheme="minorHAnsi" w:hAnsiTheme="minorHAnsi" w:cstheme="minorHAnsi"/>
              </w:rPr>
              <w:t>Πολυλίμνιο</w:t>
            </w:r>
            <w:proofErr w:type="spellEnd"/>
            <w:r w:rsidR="007D0BAF">
              <w:rPr>
                <w:rFonts w:asciiTheme="minorHAnsi" w:hAnsiTheme="minorHAnsi" w:cstheme="minorHAnsi"/>
              </w:rPr>
              <w:t>,</w:t>
            </w:r>
            <w:r w:rsidR="006A3ABB" w:rsidRPr="007F5539">
              <w:rPr>
                <w:rFonts w:asciiTheme="minorHAnsi" w:hAnsiTheme="minorHAnsi" w:cstheme="minorHAnsi"/>
              </w:rPr>
              <w:t xml:space="preserve">, μουσεία, </w:t>
            </w:r>
            <w:r w:rsidR="007D0BAF">
              <w:rPr>
                <w:rFonts w:asciiTheme="minorHAnsi" w:hAnsiTheme="minorHAnsi" w:cstheme="minorHAnsi"/>
              </w:rPr>
              <w:t xml:space="preserve">αρχαίο θέατρο Μεσσήνης, Συλλογή ελληνικών ενδυμασιών, αρχαιολογικό μουσείο, δημοτικό πάρκο σιδηροδρόμων, Κάστρο, </w:t>
            </w:r>
            <w:r w:rsid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 xml:space="preserve">Ναός </w:t>
            </w:r>
            <w:proofErr w:type="spellStart"/>
            <w:r w:rsidR="007D0BAF">
              <w:rPr>
                <w:rFonts w:asciiTheme="minorHAnsi" w:hAnsiTheme="minorHAnsi" w:cstheme="minorHAnsi"/>
              </w:rPr>
              <w:t>Επικούριου</w:t>
            </w:r>
            <w:proofErr w:type="spellEnd"/>
            <w:r w:rsidR="007D0BAF">
              <w:rPr>
                <w:rFonts w:asciiTheme="minorHAnsi" w:hAnsiTheme="minorHAnsi" w:cstheme="minorHAnsi"/>
              </w:rPr>
              <w:t xml:space="preserve"> Απόλλωνα,</w:t>
            </w:r>
            <w:r w:rsidR="004A7A4B">
              <w:rPr>
                <w:rFonts w:asciiTheme="minorHAnsi" w:hAnsiTheme="minorHAnsi" w:cstheme="minorHAnsi"/>
              </w:rPr>
              <w:t xml:space="preserve"> Μυστράς, </w:t>
            </w:r>
            <w:proofErr w:type="spellStart"/>
            <w:r w:rsidR="004A7A4B">
              <w:rPr>
                <w:rFonts w:asciiTheme="minorHAnsi" w:hAnsiTheme="minorHAnsi" w:cstheme="minorHAnsi"/>
              </w:rPr>
              <w:t>Πύλος</w:t>
            </w:r>
            <w:proofErr w:type="spellEnd"/>
            <w:r w:rsidR="004A7A4B">
              <w:rPr>
                <w:rFonts w:asciiTheme="minorHAnsi" w:hAnsiTheme="minorHAnsi" w:cstheme="minorHAnsi"/>
              </w:rPr>
              <w:t>, Μάνη</w:t>
            </w:r>
            <w:r w:rsidR="007D0BAF">
              <w:rPr>
                <w:rFonts w:asciiTheme="minorHAnsi" w:hAnsiTheme="minorHAnsi" w:cstheme="minorHAnsi"/>
              </w:rPr>
              <w:t xml:space="preserve"> </w:t>
            </w:r>
            <w:r w:rsidR="007F5539">
              <w:rPr>
                <w:rFonts w:asciiTheme="minorHAnsi" w:hAnsiTheme="minorHAnsi" w:cstheme="minorHAnsi"/>
              </w:rPr>
              <w:t xml:space="preserve">και τη </w:t>
            </w:r>
            <w:r w:rsidR="006A3ABB" w:rsidRPr="007F5539">
              <w:rPr>
                <w:rFonts w:asciiTheme="minorHAnsi" w:hAnsiTheme="minorHAnsi" w:cstheme="minorHAnsi"/>
              </w:rPr>
              <w:t xml:space="preserve"> </w:t>
            </w:r>
            <w:r w:rsidR="00A8068C">
              <w:rPr>
                <w:rFonts w:asciiTheme="minorHAnsi" w:hAnsiTheme="minorHAnsi" w:cstheme="minorHAnsi"/>
              </w:rPr>
              <w:t>βραδινή</w:t>
            </w:r>
            <w:r w:rsidR="00115BCD" w:rsidRP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 xml:space="preserve">προαιρετική </w:t>
            </w:r>
            <w:r w:rsidR="00115BCD" w:rsidRPr="007F5539">
              <w:rPr>
                <w:rFonts w:asciiTheme="minorHAnsi" w:hAnsiTheme="minorHAnsi" w:cstheme="minorHAnsi"/>
              </w:rPr>
              <w:t>διασκέδαση των μαθητών</w:t>
            </w:r>
            <w:r w:rsidR="00EA19C0" w:rsidRPr="007F5539">
              <w:rPr>
                <w:rFonts w:asciiTheme="minorHAnsi" w:hAnsiTheme="minorHAnsi" w:cstheme="minorHAnsi"/>
              </w:rPr>
              <w:t xml:space="preserve"> </w:t>
            </w:r>
            <w:r w:rsidR="006A3ABB" w:rsidRPr="007F5539">
              <w:rPr>
                <w:rFonts w:asciiTheme="minorHAnsi" w:hAnsiTheme="minorHAnsi" w:cstheme="minorHAnsi"/>
              </w:rPr>
              <w:t xml:space="preserve"> σύμφωνα με τ</w:t>
            </w:r>
            <w:r w:rsidR="007F5539">
              <w:rPr>
                <w:rFonts w:asciiTheme="minorHAnsi" w:hAnsiTheme="minorHAnsi" w:cstheme="minorHAnsi"/>
              </w:rPr>
              <w:t>ο πρόγραμμα της εκδρομής και των συνοδών.</w:t>
            </w:r>
            <w:r w:rsidR="00DB620F" w:rsidRPr="007F553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6CC24ACD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3687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5701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7F5539">
              <w:rPr>
                <w:rFonts w:asciiTheme="minorHAnsi" w:hAnsiTheme="minorHAnsi" w:cstheme="minorHAnsi"/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D49B7" w14:textId="512C17E4" w:rsidR="00152D00" w:rsidRDefault="00152D00" w:rsidP="00DB620F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 </w:t>
            </w:r>
            <w:r w:rsidR="006A3ABB" w:rsidRPr="007F5539">
              <w:rPr>
                <w:rFonts w:asciiTheme="minorHAnsi" w:hAnsiTheme="minorHAnsi" w:cstheme="minorHAnsi"/>
              </w:rPr>
              <w:t>Ξ</w:t>
            </w:r>
            <w:r w:rsidR="002959D6" w:rsidRPr="007F5539">
              <w:rPr>
                <w:rFonts w:asciiTheme="minorHAnsi" w:hAnsiTheme="minorHAnsi" w:cstheme="minorHAnsi"/>
              </w:rPr>
              <w:t>ενοδοχείο</w:t>
            </w:r>
            <w:r w:rsidR="006A3ABB" w:rsidRPr="007F5539">
              <w:rPr>
                <w:rFonts w:asciiTheme="minorHAnsi" w:hAnsiTheme="minorHAnsi" w:cstheme="minorHAnsi"/>
              </w:rPr>
              <w:t xml:space="preserve">  </w:t>
            </w:r>
            <w:r w:rsidR="007D0BAF">
              <w:rPr>
                <w:rFonts w:asciiTheme="minorHAnsi" w:hAnsiTheme="minorHAnsi" w:cstheme="minorHAnsi"/>
              </w:rPr>
              <w:t>4</w:t>
            </w:r>
            <w:r w:rsidR="006A3ABB" w:rsidRPr="007F5539">
              <w:rPr>
                <w:rFonts w:asciiTheme="minorHAnsi" w:hAnsiTheme="minorHAnsi" w:cstheme="minorHAnsi"/>
              </w:rPr>
              <w:t xml:space="preserve">* </w:t>
            </w:r>
            <w:r w:rsidR="007D0BAF">
              <w:rPr>
                <w:rFonts w:asciiTheme="minorHAnsi" w:hAnsiTheme="minorHAnsi" w:cstheme="minorHAnsi"/>
              </w:rPr>
              <w:t xml:space="preserve"> </w:t>
            </w:r>
            <w:r w:rsidR="007F5539">
              <w:rPr>
                <w:rFonts w:asciiTheme="minorHAnsi" w:hAnsiTheme="minorHAnsi" w:cstheme="minorHAnsi"/>
              </w:rPr>
              <w:t>στο κέντρο</w:t>
            </w:r>
            <w:r w:rsidR="006A3ABB" w:rsidRPr="007F5539">
              <w:rPr>
                <w:rFonts w:asciiTheme="minorHAnsi" w:hAnsiTheme="minorHAnsi" w:cstheme="minorHAnsi"/>
              </w:rPr>
              <w:t xml:space="preserve"> τη</w:t>
            </w:r>
            <w:r w:rsidR="007F5539">
              <w:rPr>
                <w:rFonts w:asciiTheme="minorHAnsi" w:hAnsiTheme="minorHAnsi" w:cstheme="minorHAnsi"/>
              </w:rPr>
              <w:t>ς</w:t>
            </w:r>
            <w:r w:rsidR="006A3ABB" w:rsidRPr="007F5539">
              <w:rPr>
                <w:rFonts w:asciiTheme="minorHAnsi" w:hAnsiTheme="minorHAnsi" w:cstheme="minorHAnsi"/>
              </w:rPr>
              <w:t xml:space="preserve"> πόλη</w:t>
            </w:r>
            <w:r w:rsidR="007F5539">
              <w:rPr>
                <w:rFonts w:asciiTheme="minorHAnsi" w:hAnsiTheme="minorHAnsi" w:cstheme="minorHAnsi"/>
              </w:rPr>
              <w:t>ς</w:t>
            </w:r>
            <w:r w:rsidR="006A3ABB" w:rsidRPr="007F5539">
              <w:rPr>
                <w:rFonts w:asciiTheme="minorHAnsi" w:hAnsiTheme="minorHAnsi" w:cstheme="minorHAnsi"/>
              </w:rPr>
              <w:t xml:space="preserve"> </w:t>
            </w:r>
            <w:r w:rsidR="007D0BAF">
              <w:rPr>
                <w:rFonts w:asciiTheme="minorHAnsi" w:hAnsiTheme="minorHAnsi" w:cstheme="minorHAnsi"/>
              </w:rPr>
              <w:t xml:space="preserve">της Καλαμάτας ή στην παραλία, </w:t>
            </w:r>
            <w:r w:rsidR="002959D6" w:rsidRPr="007F5539">
              <w:rPr>
                <w:rFonts w:asciiTheme="minorHAnsi" w:hAnsiTheme="minorHAnsi" w:cstheme="minorHAnsi"/>
              </w:rPr>
              <w:t>με ημιδιατροφή</w:t>
            </w:r>
            <w:r w:rsidR="007D0BAF">
              <w:rPr>
                <w:rFonts w:asciiTheme="minorHAnsi" w:hAnsiTheme="minorHAnsi" w:cstheme="minorHAnsi"/>
              </w:rPr>
              <w:t xml:space="preserve"> σε μπουφέ</w:t>
            </w:r>
            <w:r w:rsidR="002959D6" w:rsidRPr="007F5539">
              <w:rPr>
                <w:rFonts w:asciiTheme="minorHAnsi" w:hAnsiTheme="minorHAnsi" w:cstheme="minorHAnsi"/>
              </w:rPr>
              <w:t xml:space="preserve"> (πρωινό και δείπνο). </w:t>
            </w:r>
            <w:r w:rsidR="006A3ABB" w:rsidRPr="007F5539">
              <w:rPr>
                <w:rFonts w:asciiTheme="minorHAnsi" w:hAnsiTheme="minorHAnsi" w:cstheme="minorHAnsi"/>
              </w:rPr>
              <w:t xml:space="preserve">Στο </w:t>
            </w:r>
            <w:r w:rsidR="006A3ABB" w:rsidRPr="007F5539">
              <w:rPr>
                <w:rFonts w:asciiTheme="minorHAnsi" w:hAnsiTheme="minorHAnsi" w:cstheme="minorHAnsi"/>
              </w:rPr>
              <w:lastRenderedPageBreak/>
              <w:t xml:space="preserve">ξενοδοχείο θα καταλύσει </w:t>
            </w:r>
            <w:r w:rsidR="007F5539">
              <w:rPr>
                <w:rFonts w:asciiTheme="minorHAnsi" w:hAnsiTheme="minorHAnsi" w:cstheme="minorHAnsi"/>
              </w:rPr>
              <w:t xml:space="preserve">αποκλειστικά και μόνο </w:t>
            </w:r>
            <w:r w:rsidR="006A3ABB" w:rsidRPr="007F5539">
              <w:rPr>
                <w:rFonts w:asciiTheme="minorHAnsi" w:hAnsiTheme="minorHAnsi" w:cstheme="minorHAnsi"/>
              </w:rPr>
              <w:t xml:space="preserve">το δικό μας σχολείο. </w:t>
            </w:r>
            <w:r w:rsidR="007D0BAF">
              <w:rPr>
                <w:rFonts w:asciiTheme="minorHAnsi" w:hAnsiTheme="minorHAnsi" w:cstheme="minorHAnsi"/>
              </w:rPr>
              <w:t xml:space="preserve">Κάθε τάξη σε ξεχωριστό όροφο.  </w:t>
            </w:r>
            <w:r w:rsidR="00217BA0">
              <w:rPr>
                <w:rFonts w:asciiTheme="minorHAnsi" w:hAnsiTheme="minorHAnsi" w:cstheme="minorHAnsi"/>
              </w:rPr>
              <w:t>Δίκλινα -</w:t>
            </w:r>
            <w:r w:rsidR="00A8068C">
              <w:rPr>
                <w:rFonts w:asciiTheme="minorHAnsi" w:hAnsiTheme="minorHAnsi" w:cstheme="minorHAnsi"/>
              </w:rPr>
              <w:t xml:space="preserve"> </w:t>
            </w:r>
            <w:r w:rsidR="00217BA0">
              <w:rPr>
                <w:rFonts w:asciiTheme="minorHAnsi" w:hAnsiTheme="minorHAnsi" w:cstheme="minorHAnsi"/>
              </w:rPr>
              <w:t>τ</w:t>
            </w:r>
            <w:r w:rsidR="002959D6" w:rsidRPr="007F5539">
              <w:rPr>
                <w:rFonts w:asciiTheme="minorHAnsi" w:hAnsiTheme="minorHAnsi" w:cstheme="minorHAnsi"/>
              </w:rPr>
              <w:t xml:space="preserve">ρίκλινα </w:t>
            </w:r>
            <w:r w:rsidR="006A3ABB" w:rsidRPr="007F5539">
              <w:rPr>
                <w:rFonts w:asciiTheme="minorHAnsi" w:hAnsiTheme="minorHAnsi" w:cstheme="minorHAnsi"/>
              </w:rPr>
              <w:t xml:space="preserve"> </w:t>
            </w:r>
            <w:r w:rsidR="002959D6" w:rsidRPr="007F5539">
              <w:rPr>
                <w:rFonts w:asciiTheme="minorHAnsi" w:hAnsiTheme="minorHAnsi" w:cstheme="minorHAnsi"/>
              </w:rPr>
              <w:t>για τους μαθητές και μονόκλινα δωμάτια για τους καθηγητές.</w:t>
            </w:r>
            <w:r w:rsidR="007D0BAF">
              <w:rPr>
                <w:rFonts w:asciiTheme="minorHAnsi" w:hAnsiTheme="minorHAnsi" w:cstheme="minorHAnsi"/>
              </w:rPr>
              <w:t xml:space="preserve"> </w:t>
            </w:r>
          </w:p>
          <w:p w14:paraId="3EA57690" w14:textId="5357F66A" w:rsidR="007F5539" w:rsidRPr="007F5539" w:rsidRDefault="007F5539" w:rsidP="00DB620F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253E1">
              <w:rPr>
                <w:rFonts w:asciiTheme="minorHAnsi" w:hAnsiTheme="minorHAnsi" w:cstheme="minorHAnsi"/>
              </w:rPr>
              <w:t>Απαραιτήτως</w:t>
            </w:r>
            <w:r w:rsidR="00217BA0" w:rsidRPr="007253E1">
              <w:rPr>
                <w:rFonts w:asciiTheme="minorHAnsi" w:hAnsiTheme="minorHAnsi" w:cstheme="minorHAnsi"/>
              </w:rPr>
              <w:t xml:space="preserve"> πρόβλεψη</w:t>
            </w:r>
            <w:r w:rsidR="00E80636" w:rsidRPr="007253E1">
              <w:rPr>
                <w:rFonts w:asciiTheme="minorHAnsi" w:hAnsiTheme="minorHAnsi" w:cstheme="minorHAnsi"/>
              </w:rPr>
              <w:t xml:space="preserve"> για </w:t>
            </w:r>
            <w:r w:rsidR="00217BA0" w:rsidRPr="007253E1">
              <w:rPr>
                <w:rFonts w:asciiTheme="minorHAnsi" w:hAnsiTheme="minorHAnsi" w:cstheme="minorHAnsi"/>
              </w:rPr>
              <w:t>δεύτερο</w:t>
            </w:r>
            <w:r w:rsidR="00E80636" w:rsidRPr="007253E1">
              <w:rPr>
                <w:rFonts w:asciiTheme="minorHAnsi" w:hAnsiTheme="minorHAnsi" w:cstheme="minorHAnsi"/>
              </w:rPr>
              <w:t xml:space="preserve"> </w:t>
            </w:r>
            <w:r w:rsidRPr="007253E1">
              <w:rPr>
                <w:rFonts w:asciiTheme="minorHAnsi" w:hAnsiTheme="minorHAnsi" w:cstheme="minorHAnsi"/>
              </w:rPr>
              <w:t xml:space="preserve"> οδηγ</w:t>
            </w:r>
            <w:r w:rsidR="00217BA0" w:rsidRPr="007253E1">
              <w:rPr>
                <w:rFonts w:asciiTheme="minorHAnsi" w:hAnsiTheme="minorHAnsi" w:cstheme="minorHAnsi"/>
              </w:rPr>
              <w:t>ό</w:t>
            </w:r>
            <w:r w:rsidRPr="007253E1">
              <w:rPr>
                <w:rFonts w:asciiTheme="minorHAnsi" w:hAnsiTheme="minorHAnsi" w:cstheme="minorHAnsi"/>
              </w:rPr>
              <w:t xml:space="preserve"> λεωφορείου για την ασφάλεια των μαθητών.  Επιπλέον, βραδινή φύλαξη στο ξενοδοχείο</w:t>
            </w:r>
            <w:r>
              <w:rPr>
                <w:rFonts w:asciiTheme="minorHAnsi" w:hAnsiTheme="minorHAnsi" w:cstheme="minorHAnsi"/>
              </w:rPr>
              <w:t xml:space="preserve"> για την ασφάλεια των μαθητών/τριών.</w:t>
            </w:r>
          </w:p>
        </w:tc>
      </w:tr>
      <w:tr w:rsidR="00152D00" w:rsidRPr="007F5539" w14:paraId="60ABE6D7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882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0B07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E8CCA" w14:textId="173A0229" w:rsidR="00217BA0" w:rsidRPr="00A8068C" w:rsidRDefault="00FB342F" w:rsidP="00DB620F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F5539">
              <w:rPr>
                <w:rFonts w:asciiTheme="minorHAnsi" w:hAnsiTheme="minorHAnsi" w:cstheme="minorHAnsi"/>
              </w:rPr>
              <w:t xml:space="preserve">Πρόγραμμα ξενάγησης </w:t>
            </w:r>
            <w:r w:rsidR="00FB0807" w:rsidRPr="007F5539">
              <w:rPr>
                <w:rFonts w:asciiTheme="minorHAnsi" w:hAnsiTheme="minorHAnsi" w:cstheme="minorHAnsi"/>
              </w:rPr>
              <w:t>στην πόλ</w:t>
            </w:r>
            <w:r w:rsidR="007D0BAF">
              <w:rPr>
                <w:rFonts w:asciiTheme="minorHAnsi" w:hAnsiTheme="minorHAnsi" w:cstheme="minorHAnsi"/>
              </w:rPr>
              <w:t xml:space="preserve">η της Καλαμάτας </w:t>
            </w:r>
            <w:r w:rsidR="00B45A33">
              <w:rPr>
                <w:rFonts w:asciiTheme="minorHAnsi" w:hAnsiTheme="minorHAnsi" w:cstheme="minorHAnsi"/>
              </w:rPr>
              <w:t>αλλά και στις γύρω περιοχές</w:t>
            </w:r>
            <w:r w:rsidR="00115BCD" w:rsidRPr="007F5539">
              <w:rPr>
                <w:rFonts w:asciiTheme="minorHAnsi" w:hAnsiTheme="minorHAnsi" w:cstheme="minorHAnsi"/>
              </w:rPr>
              <w:t>:  Μουσεία, αρχαιολογικοί χώροι</w:t>
            </w:r>
            <w:r w:rsidR="00B45A33">
              <w:rPr>
                <w:rFonts w:asciiTheme="minorHAnsi" w:hAnsiTheme="minorHAnsi" w:cstheme="minorHAnsi"/>
              </w:rPr>
              <w:t>, παραδοσια</w:t>
            </w:r>
            <w:r w:rsidR="00B45A33" w:rsidRPr="007253E1">
              <w:rPr>
                <w:rFonts w:asciiTheme="minorHAnsi" w:hAnsiTheme="minorHAnsi" w:cstheme="minorHAnsi"/>
              </w:rPr>
              <w:t>κά χωριά</w:t>
            </w:r>
            <w:r w:rsidR="007D0BAF">
              <w:rPr>
                <w:rFonts w:asciiTheme="minorHAnsi" w:hAnsiTheme="minorHAnsi" w:cstheme="minorHAnsi"/>
              </w:rPr>
              <w:t>, όπως περιγράφονται παραπάνω</w:t>
            </w:r>
            <w:r w:rsidR="00DB620F" w:rsidRPr="007253E1">
              <w:rPr>
                <w:rFonts w:asciiTheme="minorHAnsi" w:hAnsiTheme="minorHAnsi" w:cstheme="minorHAnsi"/>
              </w:rPr>
              <w:t>.</w:t>
            </w:r>
            <w:r w:rsidR="00115BCD" w:rsidRPr="007253E1">
              <w:rPr>
                <w:rFonts w:asciiTheme="minorHAnsi" w:hAnsiTheme="minorHAnsi" w:cstheme="minorHAnsi"/>
              </w:rPr>
              <w:t xml:space="preserve"> </w:t>
            </w:r>
            <w:r w:rsidR="00FB0807" w:rsidRPr="007253E1">
              <w:rPr>
                <w:rFonts w:asciiTheme="minorHAnsi" w:hAnsiTheme="minorHAnsi" w:cstheme="minorHAnsi"/>
              </w:rPr>
              <w:t xml:space="preserve"> Έγγραφη διαθεσιμότητα του ξενοδοχείου για την </w:t>
            </w:r>
            <w:proofErr w:type="spellStart"/>
            <w:r w:rsidR="00FB0807" w:rsidRPr="007253E1">
              <w:rPr>
                <w:rFonts w:asciiTheme="minorHAnsi" w:hAnsiTheme="minorHAnsi" w:cstheme="minorHAnsi"/>
              </w:rPr>
              <w:t>προκράτηση</w:t>
            </w:r>
            <w:proofErr w:type="spellEnd"/>
            <w:r w:rsidR="00FB0807" w:rsidRPr="007253E1">
              <w:rPr>
                <w:rFonts w:asciiTheme="minorHAnsi" w:hAnsiTheme="minorHAnsi" w:cstheme="minorHAnsi"/>
              </w:rPr>
              <w:t xml:space="preserve"> των δωματίων.</w:t>
            </w:r>
            <w:r w:rsidR="00115BCD" w:rsidRPr="007253E1">
              <w:rPr>
                <w:rFonts w:asciiTheme="minorHAnsi" w:hAnsiTheme="minorHAnsi" w:cstheme="minorHAnsi"/>
              </w:rPr>
              <w:t xml:space="preserve"> </w:t>
            </w:r>
            <w:r w:rsidR="006A3ABB" w:rsidRPr="007F5539">
              <w:rPr>
                <w:rFonts w:asciiTheme="minorHAnsi" w:hAnsiTheme="minorHAnsi" w:cstheme="minorHAnsi"/>
              </w:rPr>
              <w:t xml:space="preserve">Οι οδηγοί και ξεναγοί να τηρούν όλα τα μέτρα </w:t>
            </w:r>
            <w:r w:rsidR="00B45A33">
              <w:rPr>
                <w:rFonts w:asciiTheme="minorHAnsi" w:hAnsiTheme="minorHAnsi" w:cstheme="minorHAnsi"/>
              </w:rPr>
              <w:t>ασφάλει</w:t>
            </w:r>
            <w:r w:rsidR="00B45A33" w:rsidRPr="007F5539">
              <w:rPr>
                <w:rFonts w:asciiTheme="minorHAnsi" w:hAnsiTheme="minorHAnsi" w:cstheme="minorHAnsi"/>
              </w:rPr>
              <w:t>ας</w:t>
            </w:r>
            <w:r w:rsidR="006A3ABB" w:rsidRPr="007F5539">
              <w:rPr>
                <w:rFonts w:asciiTheme="minorHAnsi" w:hAnsiTheme="minorHAnsi" w:cstheme="minorHAnsi"/>
              </w:rPr>
              <w:t xml:space="preserve"> και να διαθέτουν τα απαραίτητα έγγραφα</w:t>
            </w:r>
            <w:r w:rsidR="00BE38E1" w:rsidRPr="00E80636">
              <w:rPr>
                <w:rFonts w:asciiTheme="minorHAnsi" w:hAnsiTheme="minorHAnsi" w:cstheme="minorHAnsi"/>
              </w:rPr>
              <w:t xml:space="preserve">.  </w:t>
            </w:r>
            <w:r w:rsidR="00E80636" w:rsidRPr="007253E1">
              <w:rPr>
                <w:rFonts w:asciiTheme="minorHAnsi" w:hAnsiTheme="minorHAnsi" w:cstheme="minorHAnsi"/>
              </w:rPr>
              <w:t xml:space="preserve">Απαραιτήτως </w:t>
            </w:r>
            <w:r w:rsidR="004A7A4B">
              <w:rPr>
                <w:rFonts w:asciiTheme="minorHAnsi" w:hAnsiTheme="minorHAnsi" w:cstheme="minorHAnsi"/>
              </w:rPr>
              <w:t>4</w:t>
            </w:r>
            <w:r w:rsidR="00E80636" w:rsidRPr="007253E1">
              <w:rPr>
                <w:rFonts w:asciiTheme="minorHAnsi" w:hAnsiTheme="minorHAnsi" w:cstheme="minorHAnsi"/>
              </w:rPr>
              <w:t xml:space="preserve"> δωρεάν συμμετοχές για μαθητές μας.</w:t>
            </w:r>
            <w:r w:rsidR="00E80636" w:rsidRPr="00A806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52D00" w:rsidRPr="007F5539" w14:paraId="0F8B82DF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AE8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C5F5F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7F5539">
              <w:rPr>
                <w:rFonts w:asciiTheme="minorHAnsi" w:hAnsiTheme="minorHAnsi" w:cstheme="minorHAnsi"/>
                <w:i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3748F" w14:textId="77777777" w:rsidR="00152D00" w:rsidRPr="007F5539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314B9223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4E38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B6C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E3E2F" w14:textId="77777777" w:rsidR="00152D0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  <w:p w14:paraId="576AA512" w14:textId="6602B2F8" w:rsidR="00217BA0" w:rsidRPr="007F5539" w:rsidRDefault="00217BA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Pr="00217BA0">
              <w:rPr>
                <w:rFonts w:asciiTheme="minorHAnsi" w:hAnsiTheme="minorHAnsi" w:cstheme="minorHAnsi"/>
              </w:rPr>
              <w:t xml:space="preserve">ο σχολείο επιθυμεί την πρόβλεψη της επιστροφής των χρημάτων </w:t>
            </w:r>
            <w:r>
              <w:rPr>
                <w:rFonts w:asciiTheme="minorHAnsi" w:hAnsiTheme="minorHAnsi" w:cstheme="minorHAnsi"/>
              </w:rPr>
              <w:t xml:space="preserve">στο ακέραιο </w:t>
            </w:r>
            <w:r w:rsidRPr="00217BA0">
              <w:rPr>
                <w:rFonts w:asciiTheme="minorHAnsi" w:hAnsiTheme="minorHAnsi" w:cstheme="minorHAnsi"/>
              </w:rPr>
              <w:t>σε μαθητή  που για αποδεδειγμένους λόγους ανωτέρας βίας ή αιφνίδιας ασθένειας ματαιωθεί η συμμετοχή του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7B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D00" w:rsidRPr="007F5539" w14:paraId="5394E959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171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CA70C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13B17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59A4CC05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EF40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1DA7" w14:textId="5BC13D44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ΕΠΙΒΑΡΥΝΣΗ ΑΝΑ ΜΑΘΗΤΗ (συμπερ</w:t>
            </w:r>
            <w:r w:rsidR="00BE38E1">
              <w:rPr>
                <w:rFonts w:asciiTheme="minorHAnsi" w:hAnsiTheme="minorHAnsi" w:cstheme="minorHAnsi"/>
              </w:rPr>
              <w:t xml:space="preserve">ιλαμβανομένου </w:t>
            </w:r>
            <w:r w:rsidRPr="007F5539">
              <w:rPr>
                <w:rFonts w:asciiTheme="minorHAnsi" w:hAnsiTheme="minorHAnsi" w:cstheme="minorHAnsi"/>
              </w:rPr>
              <w:t>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15A60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</w:tc>
      </w:tr>
      <w:tr w:rsidR="00152D00" w:rsidRPr="007F5539" w14:paraId="10F9BBEC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809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7C0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AB11F" w14:textId="7A3CBC1E" w:rsidR="00152D00" w:rsidRPr="007F5539" w:rsidRDefault="00B45A33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15CDA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15CDA" w:rsidRPr="007F55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6A3ABB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B1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ώρα 1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 w:rsidR="00A018D3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D00" w:rsidRPr="007F5539" w14:paraId="5A70DC78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060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1F3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DD8BF" w14:textId="714D931A" w:rsidR="00152D00" w:rsidRPr="007F5539" w:rsidRDefault="00515CDA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5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gramStart"/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B1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ώρα</w:t>
            </w:r>
            <w:proofErr w:type="gramEnd"/>
            <w:r w:rsidR="003E0EF4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="004A7A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B342F" w:rsidRPr="007F5539">
              <w:rPr>
                <w:rFonts w:asciiTheme="minorHAnsi" w:hAnsiTheme="minorHAnsi" w:cstheme="minorHAnsi"/>
                <w:b/>
                <w:sz w:val="24"/>
                <w:szCs w:val="24"/>
              </w:rPr>
              <w:t>:30</w:t>
            </w:r>
          </w:p>
        </w:tc>
      </w:tr>
    </w:tbl>
    <w:p w14:paraId="36C6D391" w14:textId="77777777" w:rsidR="00152D00" w:rsidRPr="007F5539" w:rsidRDefault="00152D00" w:rsidP="00152D00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4F29DAE8" w14:textId="77777777" w:rsidR="00217BA0" w:rsidRDefault="00217BA0" w:rsidP="003E0EF4">
      <w:pPr>
        <w:ind w:firstLine="7230"/>
        <w:jc w:val="right"/>
        <w:rPr>
          <w:rFonts w:asciiTheme="minorHAnsi" w:hAnsiTheme="minorHAnsi" w:cstheme="minorHAnsi"/>
        </w:rPr>
      </w:pPr>
    </w:p>
    <w:p w14:paraId="50127991" w14:textId="1098C0D1" w:rsidR="00E872FC" w:rsidRPr="007F5539" w:rsidRDefault="00E872FC" w:rsidP="003E0EF4">
      <w:pPr>
        <w:ind w:firstLine="7230"/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>Η Διευθύντρια</w:t>
      </w:r>
    </w:p>
    <w:p w14:paraId="6FCE8BD6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61D77A9D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2287CC34" w14:textId="77777777" w:rsidR="00A91D06" w:rsidRPr="007F5539" w:rsidRDefault="00A91D06" w:rsidP="003E0EF4">
      <w:pPr>
        <w:jc w:val="right"/>
        <w:rPr>
          <w:rFonts w:asciiTheme="minorHAnsi" w:hAnsiTheme="minorHAnsi" w:cstheme="minorHAnsi"/>
        </w:rPr>
      </w:pPr>
    </w:p>
    <w:p w14:paraId="4EB1A156" w14:textId="77777777" w:rsidR="00AB5888" w:rsidRPr="007F5539" w:rsidRDefault="00AB5888" w:rsidP="003E0EF4">
      <w:pPr>
        <w:jc w:val="right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 xml:space="preserve">Νίκη </w:t>
      </w:r>
      <w:r w:rsidR="006F54C3" w:rsidRPr="007F5539">
        <w:rPr>
          <w:rFonts w:asciiTheme="minorHAnsi" w:hAnsiTheme="minorHAnsi" w:cstheme="minorHAnsi"/>
        </w:rPr>
        <w:t>Μανώλη</w:t>
      </w:r>
    </w:p>
    <w:p w14:paraId="0F872DCC" w14:textId="29B5BBD3" w:rsidR="0061186D" w:rsidRPr="00BE38E1" w:rsidRDefault="00A91D06" w:rsidP="003E0EF4">
      <w:pPr>
        <w:jc w:val="right"/>
        <w:rPr>
          <w:rFonts w:asciiTheme="minorHAnsi" w:hAnsiTheme="minorHAnsi" w:cstheme="minorHAnsi"/>
          <w:lang w:val="en-US"/>
        </w:rPr>
      </w:pPr>
      <w:r w:rsidRPr="007F5539">
        <w:rPr>
          <w:rFonts w:asciiTheme="minorHAnsi" w:hAnsiTheme="minorHAnsi" w:cstheme="minorHAnsi"/>
        </w:rPr>
        <w:t xml:space="preserve">Φιλόλογος </w:t>
      </w:r>
      <w:r w:rsidR="00AB5888" w:rsidRPr="007F5539">
        <w:rPr>
          <w:rFonts w:asciiTheme="minorHAnsi" w:hAnsiTheme="minorHAnsi" w:cstheme="minorHAnsi"/>
        </w:rPr>
        <w:t>ΠΕ02</w:t>
      </w:r>
      <w:r w:rsidR="006A3ABB" w:rsidRPr="007F5539">
        <w:rPr>
          <w:rFonts w:asciiTheme="minorHAnsi" w:hAnsiTheme="minorHAnsi" w:cstheme="minorHAnsi"/>
        </w:rPr>
        <w:t xml:space="preserve"> Μ</w:t>
      </w:r>
      <w:r w:rsidR="00BE38E1">
        <w:rPr>
          <w:rFonts w:asciiTheme="minorHAnsi" w:hAnsiTheme="minorHAnsi" w:cstheme="minorHAnsi"/>
          <w:lang w:val="en-US"/>
        </w:rPr>
        <w:t>a</w:t>
      </w:r>
    </w:p>
    <w:p w14:paraId="4FF49E82" w14:textId="77777777" w:rsidR="0044721A" w:rsidRPr="007F5539" w:rsidRDefault="0044721A" w:rsidP="0061186D">
      <w:pPr>
        <w:rPr>
          <w:rFonts w:asciiTheme="minorHAnsi" w:hAnsiTheme="minorHAnsi" w:cstheme="minorHAnsi"/>
        </w:rPr>
      </w:pPr>
    </w:p>
    <w:p w14:paraId="7671D24A" w14:textId="77777777" w:rsidR="0044721A" w:rsidRPr="00A92B3E" w:rsidRDefault="0044721A" w:rsidP="0061186D">
      <w:pPr>
        <w:rPr>
          <w:rFonts w:asciiTheme="minorHAnsi" w:hAnsiTheme="minorHAnsi" w:cstheme="minorHAnsi"/>
        </w:rPr>
      </w:pPr>
    </w:p>
    <w:p w14:paraId="079D64C3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3C2F3454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79F749C9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ED6AAF8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69A4D1" w14:textId="77777777" w:rsidR="0044721A" w:rsidRP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E4ACA8" w14:textId="77777777"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14:paraId="3EC094DA" w14:textId="77777777"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7D1B57B8" w14:textId="77777777"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1D011699" w14:textId="77777777"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83"/>
    <w:rsid w:val="00002246"/>
    <w:rsid w:val="00022E6C"/>
    <w:rsid w:val="000349BE"/>
    <w:rsid w:val="0004103B"/>
    <w:rsid w:val="00044439"/>
    <w:rsid w:val="00046E53"/>
    <w:rsid w:val="000756E2"/>
    <w:rsid w:val="000B5FBE"/>
    <w:rsid w:val="000E144A"/>
    <w:rsid w:val="001107AA"/>
    <w:rsid w:val="00115BCD"/>
    <w:rsid w:val="00152D00"/>
    <w:rsid w:val="0019690A"/>
    <w:rsid w:val="001B6225"/>
    <w:rsid w:val="001B7CAB"/>
    <w:rsid w:val="001E4E74"/>
    <w:rsid w:val="00217BA0"/>
    <w:rsid w:val="00223AFC"/>
    <w:rsid w:val="002328C6"/>
    <w:rsid w:val="002507F0"/>
    <w:rsid w:val="002773E7"/>
    <w:rsid w:val="002959D6"/>
    <w:rsid w:val="002B7B02"/>
    <w:rsid w:val="002C50CC"/>
    <w:rsid w:val="002C64BB"/>
    <w:rsid w:val="002D3326"/>
    <w:rsid w:val="00323E56"/>
    <w:rsid w:val="00347C53"/>
    <w:rsid w:val="0038296E"/>
    <w:rsid w:val="003A148C"/>
    <w:rsid w:val="003C337D"/>
    <w:rsid w:val="003E0EF4"/>
    <w:rsid w:val="003E394B"/>
    <w:rsid w:val="00416B6F"/>
    <w:rsid w:val="00442E38"/>
    <w:rsid w:val="0044721A"/>
    <w:rsid w:val="004A7A4B"/>
    <w:rsid w:val="004C512A"/>
    <w:rsid w:val="00504F01"/>
    <w:rsid w:val="00515CDA"/>
    <w:rsid w:val="005214A2"/>
    <w:rsid w:val="00532DAF"/>
    <w:rsid w:val="00561062"/>
    <w:rsid w:val="00580E73"/>
    <w:rsid w:val="00591DA3"/>
    <w:rsid w:val="005922E4"/>
    <w:rsid w:val="005F49D4"/>
    <w:rsid w:val="00601D9B"/>
    <w:rsid w:val="0061186D"/>
    <w:rsid w:val="00626339"/>
    <w:rsid w:val="00660889"/>
    <w:rsid w:val="00664028"/>
    <w:rsid w:val="00666F70"/>
    <w:rsid w:val="00671ADC"/>
    <w:rsid w:val="00685827"/>
    <w:rsid w:val="00697435"/>
    <w:rsid w:val="006A3ABB"/>
    <w:rsid w:val="006A6F5E"/>
    <w:rsid w:val="006D2BB2"/>
    <w:rsid w:val="006E14EA"/>
    <w:rsid w:val="006E2368"/>
    <w:rsid w:val="006E3BA7"/>
    <w:rsid w:val="006F54C3"/>
    <w:rsid w:val="007253E1"/>
    <w:rsid w:val="007518CD"/>
    <w:rsid w:val="00754A27"/>
    <w:rsid w:val="00756F1D"/>
    <w:rsid w:val="007662D1"/>
    <w:rsid w:val="007A657B"/>
    <w:rsid w:val="007B29B9"/>
    <w:rsid w:val="007C0F39"/>
    <w:rsid w:val="007D0BAF"/>
    <w:rsid w:val="007F5539"/>
    <w:rsid w:val="008025B7"/>
    <w:rsid w:val="00832BB4"/>
    <w:rsid w:val="00864678"/>
    <w:rsid w:val="008656EC"/>
    <w:rsid w:val="00871C2D"/>
    <w:rsid w:val="00895003"/>
    <w:rsid w:val="008A418F"/>
    <w:rsid w:val="008B7978"/>
    <w:rsid w:val="008D11FB"/>
    <w:rsid w:val="009233B4"/>
    <w:rsid w:val="009258C5"/>
    <w:rsid w:val="00927A30"/>
    <w:rsid w:val="00950C67"/>
    <w:rsid w:val="00955464"/>
    <w:rsid w:val="00960186"/>
    <w:rsid w:val="00982F5A"/>
    <w:rsid w:val="009934D2"/>
    <w:rsid w:val="009B1CF9"/>
    <w:rsid w:val="009C77C4"/>
    <w:rsid w:val="00A018D3"/>
    <w:rsid w:val="00A24F07"/>
    <w:rsid w:val="00A62DC1"/>
    <w:rsid w:val="00A6572A"/>
    <w:rsid w:val="00A677B2"/>
    <w:rsid w:val="00A8068C"/>
    <w:rsid w:val="00A91D06"/>
    <w:rsid w:val="00A92B3E"/>
    <w:rsid w:val="00AA3A23"/>
    <w:rsid w:val="00AB5888"/>
    <w:rsid w:val="00AF7C6C"/>
    <w:rsid w:val="00B017E2"/>
    <w:rsid w:val="00B45A33"/>
    <w:rsid w:val="00B62ACA"/>
    <w:rsid w:val="00B93619"/>
    <w:rsid w:val="00B94963"/>
    <w:rsid w:val="00BD3BBE"/>
    <w:rsid w:val="00BD6E67"/>
    <w:rsid w:val="00BE38E1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D10468"/>
    <w:rsid w:val="00D41331"/>
    <w:rsid w:val="00D7496E"/>
    <w:rsid w:val="00D83623"/>
    <w:rsid w:val="00DB620F"/>
    <w:rsid w:val="00DC7240"/>
    <w:rsid w:val="00DF15EB"/>
    <w:rsid w:val="00DF1A77"/>
    <w:rsid w:val="00DF3A55"/>
    <w:rsid w:val="00E01587"/>
    <w:rsid w:val="00E22B0B"/>
    <w:rsid w:val="00E27B96"/>
    <w:rsid w:val="00E27C62"/>
    <w:rsid w:val="00E34871"/>
    <w:rsid w:val="00E411B5"/>
    <w:rsid w:val="00E57883"/>
    <w:rsid w:val="00E80636"/>
    <w:rsid w:val="00E872FC"/>
    <w:rsid w:val="00E9338E"/>
    <w:rsid w:val="00EA19C0"/>
    <w:rsid w:val="00EB7100"/>
    <w:rsid w:val="00EB77D9"/>
    <w:rsid w:val="00F06E3D"/>
    <w:rsid w:val="00F15E92"/>
    <w:rsid w:val="00F16704"/>
    <w:rsid w:val="00F35262"/>
    <w:rsid w:val="00F45DAA"/>
    <w:rsid w:val="00FA5A3E"/>
    <w:rsid w:val="00FB0807"/>
    <w:rsid w:val="00FB342F"/>
    <w:rsid w:val="00FB38AC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627"/>
  <w15:docId w15:val="{EDF34F00-EA81-4A1D-AC80-98B278F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iPriority w:val="99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152D00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152D00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vouliagm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622-F2A2-439A-AF8A-0FE349F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ΠΡΟΤΥΠΟ.dotx</Template>
  <TotalTime>18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User</cp:lastModifiedBy>
  <cp:revision>5</cp:revision>
  <cp:lastPrinted>2019-10-10T09:29:00Z</cp:lastPrinted>
  <dcterms:created xsi:type="dcterms:W3CDTF">2023-02-18T05:09:00Z</dcterms:created>
  <dcterms:modified xsi:type="dcterms:W3CDTF">2023-02-18T05:26:00Z</dcterms:modified>
</cp:coreProperties>
</file>